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A2D" w:rsidRPr="00D70CE0" w:rsidRDefault="00D52A2D" w:rsidP="00D52A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CE0">
        <w:rPr>
          <w:rFonts w:ascii="Times New Roman" w:hAnsi="Times New Roman" w:cs="Times New Roman"/>
          <w:b/>
          <w:sz w:val="24"/>
          <w:szCs w:val="24"/>
        </w:rPr>
        <w:t>Kermesse Cultu</w:t>
      </w:r>
      <w:r>
        <w:rPr>
          <w:rFonts w:ascii="Times New Roman" w:hAnsi="Times New Roman" w:cs="Times New Roman"/>
          <w:b/>
          <w:sz w:val="24"/>
          <w:szCs w:val="24"/>
        </w:rPr>
        <w:t>rale “Storie di Donne” – Terza</w:t>
      </w:r>
      <w:r w:rsidRPr="00D70CE0">
        <w:rPr>
          <w:rFonts w:ascii="Times New Roman" w:hAnsi="Times New Roman" w:cs="Times New Roman"/>
          <w:b/>
          <w:sz w:val="24"/>
          <w:szCs w:val="24"/>
        </w:rPr>
        <w:t> Edizione</w:t>
      </w:r>
      <w:r>
        <w:rPr>
          <w:rFonts w:ascii="Times New Roman" w:hAnsi="Times New Roman" w:cs="Times New Roman"/>
          <w:b/>
          <w:sz w:val="24"/>
          <w:szCs w:val="24"/>
        </w:rPr>
        <w:t xml:space="preserve"> – Frosinone 2017</w:t>
      </w:r>
    </w:p>
    <w:p w:rsidR="00D52A2D" w:rsidRPr="00D70CE0" w:rsidRDefault="00D52A2D" w:rsidP="00D52A2D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D52A2D" w:rsidRPr="00D52A2D" w:rsidRDefault="00D52A2D" w:rsidP="00D52A2D">
      <w:pPr>
        <w:spacing w:line="240" w:lineRule="auto"/>
        <w:jc w:val="center"/>
        <w:rPr>
          <w:b/>
          <w:color w:val="404040"/>
        </w:rPr>
      </w:pP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t>La</w:t>
      </w:r>
      <w:r w:rsidRPr="00D52A2D">
        <w:rPr>
          <w:rStyle w:val="Enfasigrassetto"/>
          <w:color w:val="404040"/>
        </w:rPr>
        <w:t> terza edizione</w:t>
      </w:r>
      <w:r w:rsidRPr="00D52A2D">
        <w:rPr>
          <w:color w:val="404040"/>
        </w:rPr>
        <w:t> della kermesse “</w:t>
      </w:r>
      <w:r w:rsidRPr="00D52A2D">
        <w:rPr>
          <w:rStyle w:val="Enfasigrassetto"/>
          <w:color w:val="404040"/>
        </w:rPr>
        <w:t>Storie di Donne</w:t>
      </w:r>
      <w:r w:rsidRPr="00D52A2D">
        <w:rPr>
          <w:color w:val="404040"/>
        </w:rPr>
        <w:t>” si inaugurerà il prossimo</w:t>
      </w:r>
      <w:r w:rsidRPr="00D52A2D">
        <w:rPr>
          <w:rStyle w:val="Enfasigrassetto"/>
          <w:color w:val="404040"/>
        </w:rPr>
        <w:t> 15 Novembre</w:t>
      </w:r>
      <w:r w:rsidRPr="00D52A2D">
        <w:rPr>
          <w:color w:val="404040"/>
        </w:rPr>
        <w:t> </w:t>
      </w:r>
      <w:r w:rsidRPr="00D52A2D">
        <w:rPr>
          <w:rStyle w:val="Enfasigrassetto"/>
          <w:color w:val="404040"/>
        </w:rPr>
        <w:t>per la prima volta a Frosinone</w:t>
      </w:r>
      <w:r w:rsidRPr="00D52A2D">
        <w:rPr>
          <w:color w:val="404040"/>
        </w:rPr>
        <w:t>, con il </w:t>
      </w:r>
      <w:r w:rsidRPr="00D52A2D">
        <w:rPr>
          <w:rStyle w:val="Enfasigrassetto"/>
          <w:color w:val="404040"/>
        </w:rPr>
        <w:t>Patrocinio della Città</w:t>
      </w:r>
      <w:r w:rsidRPr="00D52A2D">
        <w:rPr>
          <w:color w:val="404040"/>
        </w:rPr>
        <w:t>, ed è stata accolta con grande entusiasmo dall’</w:t>
      </w:r>
      <w:r w:rsidRPr="00D52A2D">
        <w:rPr>
          <w:rStyle w:val="Enfasigrassetto"/>
          <w:color w:val="404040"/>
        </w:rPr>
        <w:t>Assessore alla Cultura, Spettacolo e Sport Valentina </w:t>
      </w:r>
      <w:proofErr w:type="spellStart"/>
      <w:r w:rsidRPr="00D52A2D">
        <w:rPr>
          <w:rStyle w:val="Enfasigrassetto"/>
          <w:color w:val="404040"/>
        </w:rPr>
        <w:t>Sementilli</w:t>
      </w:r>
      <w:proofErr w:type="spellEnd"/>
      <w:r w:rsidRPr="00D52A2D">
        <w:rPr>
          <w:color w:val="404040"/>
        </w:rPr>
        <w:t>, che dichiara: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t>“</w:t>
      </w:r>
      <w:r w:rsidRPr="00D52A2D">
        <w:rPr>
          <w:rStyle w:val="Enfasicorsivo"/>
          <w:color w:val="404040"/>
        </w:rPr>
        <w:t xml:space="preserve">Siamo onorati di ospitare nella meravigliosa Villa Comunale di Frosinone la terza edizione di “Storie di Donne”, progetto culturale </w:t>
      </w:r>
      <w:proofErr w:type="gramStart"/>
      <w:r w:rsidRPr="00D52A2D">
        <w:rPr>
          <w:rStyle w:val="Enfasicorsivo"/>
          <w:color w:val="404040"/>
        </w:rPr>
        <w:t>ed</w:t>
      </w:r>
      <w:proofErr w:type="gramEnd"/>
      <w:r w:rsidRPr="00D52A2D">
        <w:rPr>
          <w:rStyle w:val="Enfasicorsivo"/>
          <w:color w:val="404040"/>
        </w:rPr>
        <w:t xml:space="preserve"> intellettuale per omaggiare la donna, nelle sue varie accezioni, curata dall’Associazione Culturale Occhio dell’Arte. Dal 15 al 30 Novembre i locali della Villa Comunale accoglieranno le opere </w:t>
      </w:r>
      <w:proofErr w:type="gramStart"/>
      <w:r w:rsidRPr="00D52A2D">
        <w:rPr>
          <w:rStyle w:val="Enfasicorsivo"/>
          <w:color w:val="404040"/>
        </w:rPr>
        <w:t xml:space="preserve">di </w:t>
      </w:r>
      <w:proofErr w:type="gramEnd"/>
      <w:r w:rsidRPr="00D52A2D">
        <w:rPr>
          <w:rStyle w:val="Enfasicorsivo"/>
          <w:color w:val="404040"/>
        </w:rPr>
        <w:t xml:space="preserve">illustri artisti di fama nazionale. Ringrazio vivamente il Presidente di Occhio dell’Arte Lisa </w:t>
      </w:r>
      <w:proofErr w:type="spellStart"/>
      <w:r w:rsidRPr="00D52A2D">
        <w:rPr>
          <w:rStyle w:val="Enfasicorsivo"/>
          <w:color w:val="404040"/>
        </w:rPr>
        <w:t>Bernardini</w:t>
      </w:r>
      <w:proofErr w:type="spellEnd"/>
      <w:r w:rsidRPr="00D52A2D">
        <w:rPr>
          <w:rStyle w:val="Enfasicorsivo"/>
          <w:color w:val="404040"/>
        </w:rPr>
        <w:t xml:space="preserve"> per la grande opportunità offerta, per dare risalto alla figura della donna proprio nel mese a lei dedicato, per presentare al nostro pubblico le eccellenze femminili che si sono distinte nei vari ambiti culturali dando un grandissimo contributo sociale.</w:t>
      </w:r>
      <w:proofErr w:type="gramStart"/>
      <w:r w:rsidRPr="00D52A2D">
        <w:rPr>
          <w:color w:val="404040"/>
        </w:rPr>
        <w:t>”</w:t>
      </w:r>
      <w:proofErr w:type="gramEnd"/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t xml:space="preserve">“Storie di donne” </w:t>
      </w:r>
      <w:proofErr w:type="gramStart"/>
      <w:r w:rsidRPr="00D52A2D">
        <w:rPr>
          <w:color w:val="404040"/>
        </w:rPr>
        <w:t>ospita</w:t>
      </w:r>
      <w:proofErr w:type="gramEnd"/>
      <w:r w:rsidRPr="00D52A2D">
        <w:rPr>
          <w:color w:val="404040"/>
        </w:rPr>
        <w:t xml:space="preserve"> da sempre, oltre ad una serie di </w:t>
      </w:r>
      <w:r w:rsidRPr="00D52A2D">
        <w:rPr>
          <w:rStyle w:val="Enfasigrassetto"/>
          <w:color w:val="404040"/>
        </w:rPr>
        <w:t>premiazioni</w:t>
      </w:r>
      <w:r w:rsidRPr="00D52A2D">
        <w:rPr>
          <w:color w:val="404040"/>
        </w:rPr>
        <w:t>, anche  </w:t>
      </w:r>
      <w:r w:rsidRPr="00D52A2D">
        <w:rPr>
          <w:rStyle w:val="Enfasigrassetto"/>
          <w:color w:val="404040"/>
        </w:rPr>
        <w:t xml:space="preserve">una </w:t>
      </w:r>
      <w:proofErr w:type="spellStart"/>
      <w:r w:rsidRPr="00D52A2D">
        <w:rPr>
          <w:rStyle w:val="Enfasigrassetto"/>
          <w:color w:val="404040"/>
        </w:rPr>
        <w:t>exhibition</w:t>
      </w:r>
      <w:proofErr w:type="spellEnd"/>
      <w:r w:rsidRPr="00D52A2D">
        <w:rPr>
          <w:rStyle w:val="Enfasigrassetto"/>
          <w:color w:val="404040"/>
        </w:rPr>
        <w:t xml:space="preserve"> artistica,</w:t>
      </w:r>
      <w:r w:rsidRPr="00D52A2D">
        <w:rPr>
          <w:color w:val="404040"/>
        </w:rPr>
        <w:t> che quest’anno sarà curata dalla</w:t>
      </w:r>
      <w:r w:rsidRPr="00D52A2D">
        <w:rPr>
          <w:rStyle w:val="Enfasigrassetto"/>
          <w:color w:val="404040"/>
        </w:rPr>
        <w:t> storica dell’arte e critica</w:t>
      </w:r>
      <w:r w:rsidRPr="00D52A2D">
        <w:rPr>
          <w:color w:val="404040"/>
        </w:rPr>
        <w:t> </w:t>
      </w:r>
      <w:r w:rsidRPr="00D52A2D">
        <w:rPr>
          <w:rStyle w:val="Enfasigrassetto"/>
          <w:color w:val="404040"/>
        </w:rPr>
        <w:t xml:space="preserve">Loredana </w:t>
      </w:r>
      <w:proofErr w:type="spellStart"/>
      <w:r w:rsidRPr="00D52A2D">
        <w:rPr>
          <w:rStyle w:val="Enfasigrassetto"/>
          <w:color w:val="404040"/>
        </w:rPr>
        <w:t>Finicelli</w:t>
      </w:r>
      <w:proofErr w:type="spellEnd"/>
      <w:r w:rsidRPr="00D52A2D">
        <w:rPr>
          <w:color w:val="404040"/>
        </w:rPr>
        <w:t>. Il titolo della mostra – </w:t>
      </w:r>
      <w:r w:rsidRPr="00D52A2D">
        <w:rPr>
          <w:rStyle w:val="Enfasigrassetto"/>
          <w:color w:val="404040"/>
        </w:rPr>
        <w:t>“</w:t>
      </w:r>
      <w:proofErr w:type="spellStart"/>
      <w:r w:rsidRPr="00D52A2D">
        <w:rPr>
          <w:rStyle w:val="Enfasigrassetto"/>
          <w:color w:val="404040"/>
        </w:rPr>
        <w:t>TRIBUTE</w:t>
      </w:r>
      <w:proofErr w:type="spellEnd"/>
      <w:r w:rsidRPr="00D52A2D">
        <w:rPr>
          <w:rStyle w:val="Enfasigrassetto"/>
          <w:color w:val="404040"/>
        </w:rPr>
        <w:t xml:space="preserve"> TO WOMAN” – </w:t>
      </w:r>
      <w:r w:rsidRPr="00D52A2D">
        <w:rPr>
          <w:color w:val="404040"/>
        </w:rPr>
        <w:t xml:space="preserve">richiama il tema portante dell’esposizione che vuole essere uno straordinario “tributo alle donne”, a quell’universo femminile così variegato, fonte </w:t>
      </w:r>
      <w:proofErr w:type="gramStart"/>
      <w:r w:rsidRPr="00D52A2D">
        <w:rPr>
          <w:color w:val="404040"/>
        </w:rPr>
        <w:t xml:space="preserve">di </w:t>
      </w:r>
      <w:proofErr w:type="gramEnd"/>
      <w:r w:rsidRPr="00D52A2D">
        <w:rPr>
          <w:color w:val="404040"/>
        </w:rPr>
        <w:t>ispirazione di innumerevoli capolavori artistici.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t>La condizione indispensabile per partecipare alla mostra</w:t>
      </w:r>
      <w:proofErr w:type="gramStart"/>
      <w:r w:rsidRPr="00D52A2D">
        <w:rPr>
          <w:color w:val="404040"/>
        </w:rPr>
        <w:t xml:space="preserve">  </w:t>
      </w:r>
      <w:proofErr w:type="gramEnd"/>
      <w:r w:rsidRPr="00D52A2D">
        <w:rPr>
          <w:color w:val="404040"/>
        </w:rPr>
        <w:t xml:space="preserve">è ogni anno  il vincolo tematico; le opere devono in qualche modo richiamare il mondo femminile: le opere, siano esse figurative o astratte, paesaggi, installazioni, fotografie, devono recare un rimando al tema delle donne e della loro natura. Il tema </w:t>
      </w:r>
      <w:proofErr w:type="spellStart"/>
      <w:r w:rsidRPr="00D52A2D">
        <w:rPr>
          <w:color w:val="404040"/>
        </w:rPr>
        <w:t>puo’</w:t>
      </w:r>
      <w:proofErr w:type="spellEnd"/>
      <w:proofErr w:type="gramStart"/>
      <w:r w:rsidRPr="00D52A2D">
        <w:rPr>
          <w:color w:val="404040"/>
        </w:rPr>
        <w:t xml:space="preserve">   </w:t>
      </w:r>
      <w:proofErr w:type="gramEnd"/>
      <w:r w:rsidRPr="00D52A2D">
        <w:rPr>
          <w:color w:val="404040"/>
        </w:rPr>
        <w:t>essere presentato sotto forma di richiamo letterario, mitologico, ma anche metaforico. Gli artisti prescelti sono stati</w:t>
      </w:r>
      <w:proofErr w:type="gramStart"/>
      <w:r w:rsidRPr="00D52A2D">
        <w:rPr>
          <w:color w:val="404040"/>
        </w:rPr>
        <w:t xml:space="preserve">  </w:t>
      </w:r>
      <w:proofErr w:type="gramEnd"/>
      <w:r w:rsidRPr="00D52A2D">
        <w:rPr>
          <w:color w:val="404040"/>
        </w:rPr>
        <w:t xml:space="preserve">quindi   invitati a riflettere su questo argomento e ad elaborare un’opera centrata su questa tematica, secondo il linguaggio e la tecnica preferita. L’esposizione </w:t>
      </w:r>
      <w:proofErr w:type="gramStart"/>
      <w:r w:rsidRPr="00D52A2D">
        <w:rPr>
          <w:color w:val="404040"/>
        </w:rPr>
        <w:t xml:space="preserve">nella </w:t>
      </w:r>
      <w:proofErr w:type="gramEnd"/>
      <w:r w:rsidRPr="00D52A2D">
        <w:rPr>
          <w:color w:val="404040"/>
        </w:rPr>
        <w:t>edizione 2017  a cura della dott.ssa  </w:t>
      </w:r>
      <w:proofErr w:type="spellStart"/>
      <w:r w:rsidRPr="00D52A2D">
        <w:rPr>
          <w:color w:val="404040"/>
        </w:rPr>
        <w:t>Finicelli</w:t>
      </w:r>
      <w:proofErr w:type="spellEnd"/>
      <w:r w:rsidRPr="00D52A2D">
        <w:rPr>
          <w:color w:val="404040"/>
        </w:rPr>
        <w:t xml:space="preserve"> ha un bellissimo catalogo, visionabile il giorno dell’inaugurazione, ed ospita  un’opera del celebre pittore figurativo oramai scomparso, </w:t>
      </w:r>
      <w:r w:rsidRPr="00D52A2D">
        <w:rPr>
          <w:rStyle w:val="Enfasigrassetto"/>
          <w:color w:val="404040"/>
        </w:rPr>
        <w:t>Mario Russo;</w:t>
      </w:r>
      <w:r w:rsidRPr="00D52A2D">
        <w:rPr>
          <w:color w:val="404040"/>
        </w:rPr>
        <w:t> sarà inaugurata dalla figlia, l’attrice</w:t>
      </w:r>
      <w:r w:rsidRPr="00D52A2D">
        <w:rPr>
          <w:rStyle w:val="Enfasigrassetto"/>
          <w:color w:val="404040"/>
        </w:rPr>
        <w:t> Adriana Russo</w:t>
      </w:r>
      <w:r w:rsidRPr="00D52A2D">
        <w:rPr>
          <w:color w:val="404040"/>
        </w:rPr>
        <w:t>, cui spetterà il taglio del nastro  insieme all’Assessore </w:t>
      </w:r>
      <w:proofErr w:type="spellStart"/>
      <w:r w:rsidRPr="00D52A2D">
        <w:rPr>
          <w:color w:val="404040"/>
        </w:rPr>
        <w:t>Sementilli</w:t>
      </w:r>
      <w:proofErr w:type="spellEnd"/>
      <w:r w:rsidRPr="00D52A2D">
        <w:rPr>
          <w:color w:val="404040"/>
        </w:rPr>
        <w:t xml:space="preserve">. Una serie di artisti scelti dalla curatela critica </w:t>
      </w:r>
      <w:proofErr w:type="gramStart"/>
      <w:r w:rsidRPr="00D52A2D">
        <w:rPr>
          <w:color w:val="404040"/>
        </w:rPr>
        <w:t>rappresenteranno</w:t>
      </w:r>
      <w:proofErr w:type="gramEnd"/>
      <w:r w:rsidRPr="00D52A2D">
        <w:rPr>
          <w:color w:val="404040"/>
        </w:rPr>
        <w:t xml:space="preserve"> </w:t>
      </w:r>
      <w:proofErr w:type="spellStart"/>
      <w:r w:rsidRPr="00D52A2D">
        <w:rPr>
          <w:color w:val="404040"/>
        </w:rPr>
        <w:t>autorialmente</w:t>
      </w:r>
      <w:proofErr w:type="spellEnd"/>
      <w:r w:rsidRPr="00D52A2D">
        <w:rPr>
          <w:color w:val="404040"/>
        </w:rPr>
        <w:t xml:space="preserve"> la figura e la tematica femminile tra Fotografia, Pittura, Scultura.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rStyle w:val="Enfasigrassetto"/>
          <w:color w:val="404040"/>
        </w:rPr>
        <w:t>Patrocini</w:t>
      </w:r>
      <w:r w:rsidRPr="00D52A2D">
        <w:rPr>
          <w:color w:val="404040"/>
        </w:rPr>
        <w:t> alla manifestazione sono stati concessi dal </w:t>
      </w:r>
      <w:r w:rsidRPr="00D52A2D">
        <w:rPr>
          <w:rStyle w:val="Enfasigrassetto"/>
          <w:color w:val="404040"/>
        </w:rPr>
        <w:t>Consiglio Regionale del Lazio</w:t>
      </w:r>
      <w:r w:rsidRPr="00D52A2D">
        <w:rPr>
          <w:color w:val="404040"/>
        </w:rPr>
        <w:t>, dall’</w:t>
      </w:r>
      <w:r w:rsidRPr="00D52A2D">
        <w:rPr>
          <w:rStyle w:val="Enfasigrassetto"/>
          <w:color w:val="404040"/>
        </w:rPr>
        <w:t xml:space="preserve">Accademia </w:t>
      </w:r>
      <w:proofErr w:type="spellStart"/>
      <w:r w:rsidRPr="00D52A2D">
        <w:rPr>
          <w:rStyle w:val="Enfasigrassetto"/>
          <w:color w:val="404040"/>
        </w:rPr>
        <w:t>A.U.G.E.</w:t>
      </w:r>
      <w:proofErr w:type="spellEnd"/>
      <w:r w:rsidRPr="00D52A2D">
        <w:rPr>
          <w:color w:val="404040"/>
        </w:rPr>
        <w:t> (il Rettore </w:t>
      </w:r>
      <w:r w:rsidRPr="00D52A2D">
        <w:rPr>
          <w:rStyle w:val="Enfasigrassetto"/>
          <w:color w:val="404040"/>
        </w:rPr>
        <w:t xml:space="preserve">Giuseppe </w:t>
      </w:r>
      <w:proofErr w:type="spellStart"/>
      <w:r w:rsidRPr="00D52A2D">
        <w:rPr>
          <w:rStyle w:val="Enfasigrassetto"/>
          <w:color w:val="404040"/>
        </w:rPr>
        <w:t>Catapano</w:t>
      </w:r>
      <w:proofErr w:type="spellEnd"/>
      <w:r w:rsidRPr="00D52A2D">
        <w:rPr>
          <w:color w:val="404040"/>
        </w:rPr>
        <w:t xml:space="preserve"> consegnerà il giorno del varo della kermesse gli attestati di partecipazione agli artisti in mostra </w:t>
      </w:r>
      <w:proofErr w:type="gramStart"/>
      <w:r w:rsidRPr="00D52A2D">
        <w:rPr>
          <w:color w:val="404040"/>
        </w:rPr>
        <w:t>ed</w:t>
      </w:r>
      <w:proofErr w:type="gramEnd"/>
      <w:r w:rsidRPr="00D52A2D">
        <w:rPr>
          <w:color w:val="404040"/>
        </w:rPr>
        <w:t xml:space="preserve"> assegnerà alcuni altri riconoscimenti) e dall’</w:t>
      </w:r>
      <w:r w:rsidRPr="00D52A2D">
        <w:rPr>
          <w:rStyle w:val="Enfasigrassetto"/>
          <w:color w:val="404040"/>
        </w:rPr>
        <w:t>Annuario del Cinema Italiano &amp; Audiovisivi.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rStyle w:val="Enfasigrassetto"/>
          <w:color w:val="404040"/>
        </w:rPr>
        <w:t xml:space="preserve">Gli artisti protagonisti di </w:t>
      </w:r>
      <w:proofErr w:type="spellStart"/>
      <w:r w:rsidRPr="00D52A2D">
        <w:rPr>
          <w:rStyle w:val="Enfasigrassetto"/>
          <w:color w:val="404040"/>
        </w:rPr>
        <w:t>TRIBUTE</w:t>
      </w:r>
      <w:proofErr w:type="spellEnd"/>
      <w:r w:rsidRPr="00D52A2D">
        <w:rPr>
          <w:rStyle w:val="Enfasigrassetto"/>
          <w:color w:val="404040"/>
        </w:rPr>
        <w:t xml:space="preserve"> TO WOMAN </w:t>
      </w:r>
      <w:r w:rsidRPr="00D52A2D">
        <w:rPr>
          <w:color w:val="404040"/>
        </w:rPr>
        <w:t>sono</w:t>
      </w:r>
      <w:r w:rsidRPr="00D52A2D">
        <w:rPr>
          <w:rStyle w:val="Enfasigrassetto"/>
          <w:color w:val="404040"/>
        </w:rPr>
        <w:t xml:space="preserve"> Francesca </w:t>
      </w:r>
      <w:proofErr w:type="spellStart"/>
      <w:r w:rsidRPr="00D52A2D">
        <w:rPr>
          <w:rStyle w:val="Enfasigrassetto"/>
          <w:color w:val="404040"/>
        </w:rPr>
        <w:t>Bonanni</w:t>
      </w:r>
      <w:proofErr w:type="spellEnd"/>
      <w:r w:rsidRPr="00D52A2D">
        <w:rPr>
          <w:rStyle w:val="Enfasigrassetto"/>
          <w:color w:val="404040"/>
        </w:rPr>
        <w:t xml:space="preserve">, Mara Brera, Ester </w:t>
      </w:r>
      <w:proofErr w:type="spellStart"/>
      <w:r w:rsidRPr="00D52A2D">
        <w:rPr>
          <w:rStyle w:val="Enfasigrassetto"/>
          <w:color w:val="404040"/>
        </w:rPr>
        <w:t>Campese</w:t>
      </w:r>
      <w:proofErr w:type="spellEnd"/>
      <w:r w:rsidRPr="00D52A2D">
        <w:rPr>
          <w:rStyle w:val="Enfasigrassetto"/>
          <w:color w:val="404040"/>
        </w:rPr>
        <w:t xml:space="preserve">, Gabriella </w:t>
      </w:r>
      <w:proofErr w:type="spellStart"/>
      <w:r w:rsidRPr="00D52A2D">
        <w:rPr>
          <w:rStyle w:val="Enfasigrassetto"/>
          <w:color w:val="404040"/>
        </w:rPr>
        <w:t>Cesca</w:t>
      </w:r>
      <w:proofErr w:type="spellEnd"/>
      <w:r w:rsidRPr="00D52A2D">
        <w:rPr>
          <w:rStyle w:val="Enfasigrassetto"/>
          <w:color w:val="404040"/>
        </w:rPr>
        <w:t xml:space="preserve">, </w:t>
      </w:r>
      <w:proofErr w:type="spellStart"/>
      <w:r w:rsidRPr="00D52A2D">
        <w:rPr>
          <w:rStyle w:val="Enfasigrassetto"/>
          <w:color w:val="404040"/>
        </w:rPr>
        <w:t>Gionata</w:t>
      </w:r>
      <w:proofErr w:type="spellEnd"/>
      <w:r w:rsidRPr="00D52A2D">
        <w:rPr>
          <w:rStyle w:val="Enfasigrassetto"/>
          <w:color w:val="404040"/>
        </w:rPr>
        <w:t xml:space="preserve"> Copparo, Mario D’Imperio, Antonio Di Bianca, Barbara </w:t>
      </w:r>
      <w:proofErr w:type="gramStart"/>
      <w:r w:rsidRPr="00D52A2D">
        <w:rPr>
          <w:rStyle w:val="Enfasigrassetto"/>
          <w:color w:val="404040"/>
        </w:rPr>
        <w:t>Leggieri</w:t>
      </w:r>
      <w:proofErr w:type="gramEnd"/>
      <w:r w:rsidRPr="00D52A2D">
        <w:rPr>
          <w:rStyle w:val="Enfasigrassetto"/>
          <w:color w:val="404040"/>
        </w:rPr>
        <w:t xml:space="preserve">, Lina </w:t>
      </w:r>
      <w:proofErr w:type="spellStart"/>
      <w:r w:rsidRPr="00D52A2D">
        <w:rPr>
          <w:rStyle w:val="Enfasigrassetto"/>
          <w:color w:val="404040"/>
        </w:rPr>
        <w:t>Morici</w:t>
      </w:r>
      <w:proofErr w:type="spellEnd"/>
      <w:r w:rsidRPr="00D52A2D">
        <w:rPr>
          <w:rStyle w:val="Enfasigrassetto"/>
          <w:color w:val="404040"/>
        </w:rPr>
        <w:t xml:space="preserve">, Judith </w:t>
      </w:r>
      <w:proofErr w:type="spellStart"/>
      <w:r w:rsidRPr="00D52A2D">
        <w:rPr>
          <w:rStyle w:val="Enfasigrassetto"/>
          <w:color w:val="404040"/>
        </w:rPr>
        <w:t>Offord</w:t>
      </w:r>
      <w:proofErr w:type="spellEnd"/>
      <w:r w:rsidRPr="00D52A2D">
        <w:rPr>
          <w:rStyle w:val="Enfasigrassetto"/>
          <w:color w:val="404040"/>
        </w:rPr>
        <w:t xml:space="preserve">, Emanuela </w:t>
      </w:r>
      <w:proofErr w:type="spellStart"/>
      <w:r w:rsidRPr="00D52A2D">
        <w:rPr>
          <w:rStyle w:val="Enfasigrassetto"/>
          <w:color w:val="404040"/>
        </w:rPr>
        <w:t>Pisicchio</w:t>
      </w:r>
      <w:proofErr w:type="spellEnd"/>
      <w:r w:rsidRPr="00D52A2D">
        <w:rPr>
          <w:rStyle w:val="Enfasigrassetto"/>
          <w:color w:val="404040"/>
        </w:rPr>
        <w:t xml:space="preserve">, Daniela </w:t>
      </w:r>
      <w:proofErr w:type="spellStart"/>
      <w:r w:rsidRPr="00D52A2D">
        <w:rPr>
          <w:rStyle w:val="Enfasigrassetto"/>
          <w:color w:val="404040"/>
        </w:rPr>
        <w:t>Prata</w:t>
      </w:r>
      <w:proofErr w:type="spellEnd"/>
      <w:r w:rsidRPr="00D52A2D">
        <w:rPr>
          <w:rStyle w:val="Enfasigrassetto"/>
          <w:color w:val="404040"/>
        </w:rPr>
        <w:t xml:space="preserve">, </w:t>
      </w:r>
      <w:proofErr w:type="spellStart"/>
      <w:r w:rsidRPr="00D52A2D">
        <w:rPr>
          <w:rStyle w:val="Enfasigrassetto"/>
          <w:color w:val="404040"/>
        </w:rPr>
        <w:t>Cleofe</w:t>
      </w:r>
      <w:proofErr w:type="spellEnd"/>
      <w:r w:rsidRPr="00D52A2D">
        <w:rPr>
          <w:rStyle w:val="Enfasigrassetto"/>
          <w:color w:val="404040"/>
        </w:rPr>
        <w:t xml:space="preserve"> </w:t>
      </w:r>
      <w:proofErr w:type="spellStart"/>
      <w:r w:rsidRPr="00D52A2D">
        <w:rPr>
          <w:rStyle w:val="Enfasigrassetto"/>
          <w:color w:val="404040"/>
        </w:rPr>
        <w:t>Ramadoro</w:t>
      </w:r>
      <w:proofErr w:type="spellEnd"/>
      <w:r w:rsidRPr="00D52A2D">
        <w:rPr>
          <w:rStyle w:val="Enfasigrassetto"/>
          <w:color w:val="404040"/>
        </w:rPr>
        <w:t xml:space="preserve">, Cristiana </w:t>
      </w:r>
      <w:proofErr w:type="spellStart"/>
      <w:r w:rsidRPr="00D52A2D">
        <w:rPr>
          <w:rStyle w:val="Enfasigrassetto"/>
          <w:color w:val="404040"/>
        </w:rPr>
        <w:t>Ricciotti</w:t>
      </w:r>
      <w:proofErr w:type="spellEnd"/>
      <w:r w:rsidRPr="00D52A2D">
        <w:rPr>
          <w:rStyle w:val="Enfasigrassetto"/>
          <w:color w:val="404040"/>
        </w:rPr>
        <w:t>, Marina Rossi, Beatrice Russo, Leonardo Serafini, Paolo Veneziani, Nicoletta Vitali, Paola Zucchini.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rStyle w:val="Enfasigrassetto"/>
          <w:color w:val="404040"/>
        </w:rPr>
        <w:t>Maestri ospiti:</w:t>
      </w:r>
      <w:r w:rsidRPr="00D52A2D">
        <w:rPr>
          <w:color w:val="404040"/>
        </w:rPr>
        <w:t> oltre allo scompars</w:t>
      </w:r>
      <w:r w:rsidRPr="00D52A2D">
        <w:rPr>
          <w:rStyle w:val="Enfasigrassetto"/>
          <w:color w:val="404040"/>
        </w:rPr>
        <w:t>o Mario Russo, </w:t>
      </w:r>
      <w:r w:rsidRPr="00D52A2D">
        <w:rPr>
          <w:color w:val="404040"/>
        </w:rPr>
        <w:t>che sarà rappresentato da una sua celebre tela, lo </w:t>
      </w:r>
      <w:r w:rsidRPr="00D52A2D">
        <w:rPr>
          <w:rStyle w:val="Enfasigrassetto"/>
          <w:color w:val="404040"/>
        </w:rPr>
        <w:t>scultore Valerio Capoccia, </w:t>
      </w:r>
      <w:r w:rsidRPr="00D52A2D">
        <w:rPr>
          <w:color w:val="404040"/>
        </w:rPr>
        <w:t>che</w:t>
      </w:r>
      <w:proofErr w:type="gramStart"/>
      <w:r w:rsidRPr="00D52A2D">
        <w:rPr>
          <w:color w:val="404040"/>
        </w:rPr>
        <w:t xml:space="preserve">  </w:t>
      </w:r>
      <w:proofErr w:type="gramEnd"/>
      <w:r w:rsidRPr="00D52A2D">
        <w:rPr>
          <w:color w:val="404040"/>
        </w:rPr>
        <w:t>esporrà la sua meravigliosa “Dea Nera”.</w:t>
      </w:r>
    </w:p>
    <w:p w:rsidR="00D52A2D" w:rsidRP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lastRenderedPageBreak/>
        <w:t xml:space="preserve">“Storie di Donne” </w:t>
      </w:r>
      <w:proofErr w:type="gramStart"/>
      <w:r w:rsidRPr="00D52A2D">
        <w:rPr>
          <w:color w:val="404040"/>
        </w:rPr>
        <w:t>e’</w:t>
      </w:r>
      <w:proofErr w:type="gramEnd"/>
      <w:r w:rsidRPr="00D52A2D">
        <w:rPr>
          <w:color w:val="404040"/>
        </w:rPr>
        <w:t xml:space="preserve"> un progetto culturale (anche interculturale) senza scopo di lucro che ha come fine il raggiungimento di un omaggio spontaneo al Mondo Femminile nelle sue variegate e molteplici sfaccettature; un inno  visivo e sensoriale che possa essere semplice narrazione di esistenza quotidiana oppure sottolineatura di profondità introspettive oppure testimonianza di amore per il mondo femminile. Si vuole al contempo porre l’attenzione, attraverso una </w:t>
      </w:r>
      <w:proofErr w:type="gramStart"/>
      <w:r w:rsidRPr="00D52A2D">
        <w:rPr>
          <w:color w:val="404040"/>
        </w:rPr>
        <w:t>tematica</w:t>
      </w:r>
      <w:proofErr w:type="gramEnd"/>
      <w:r w:rsidRPr="00D52A2D">
        <w:rPr>
          <w:color w:val="404040"/>
        </w:rPr>
        <w:t xml:space="preserve"> attuale che si apre a numerose interpretazioni anche sociali, sull’importanza delle possibilità espressive, estetiche, comunicative e costruttive dei vari elaborati artistici,nel parlare di Contemporaneità. Tante novità attendono gli amanti dell’Arte e della Cultura, che potranno accedere liberamente alla mostra a Frosinone, fino alla fine del mese di Novembre.</w:t>
      </w:r>
    </w:p>
    <w:p w:rsidR="00D52A2D" w:rsidRDefault="00D52A2D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  <w:r w:rsidRPr="00D52A2D">
        <w:rPr>
          <w:color w:val="404040"/>
        </w:rPr>
        <w:t>L’Occhio dell’Arte festegg</w:t>
      </w:r>
      <w:r w:rsidR="006B0181">
        <w:rPr>
          <w:color w:val="404040"/>
        </w:rPr>
        <w:t xml:space="preserve">erà così, con l’esposizione di </w:t>
      </w:r>
      <w:proofErr w:type="spellStart"/>
      <w:r w:rsidRPr="00D52A2D">
        <w:rPr>
          <w:color w:val="404040"/>
        </w:rPr>
        <w:t>TR</w:t>
      </w:r>
      <w:r w:rsidR="006B0181">
        <w:rPr>
          <w:color w:val="404040"/>
        </w:rPr>
        <w:t>IBUTE</w:t>
      </w:r>
      <w:proofErr w:type="spellEnd"/>
      <w:r w:rsidR="006B0181">
        <w:rPr>
          <w:color w:val="404040"/>
        </w:rPr>
        <w:t xml:space="preserve"> TO WOMAN, </w:t>
      </w:r>
      <w:r w:rsidRPr="00D52A2D">
        <w:rPr>
          <w:color w:val="404040"/>
        </w:rPr>
        <w:t>anche la giornata internazionale contro la Violenza Femminile.</w:t>
      </w:r>
    </w:p>
    <w:p w:rsidR="006B0181" w:rsidRPr="00D70CE0" w:rsidRDefault="006B0181" w:rsidP="006B0181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rStyle w:val="Enfasigrassetto"/>
          <w:color w:val="333333"/>
        </w:rPr>
        <w:t>Ulteriori info:</w:t>
      </w:r>
      <w:r w:rsidRPr="00D70CE0">
        <w:rPr>
          <w:b/>
          <w:bCs/>
          <w:color w:val="333333"/>
        </w:rPr>
        <w:br/>
      </w:r>
      <w:hyperlink r:id="rId4" w:history="1">
        <w:r w:rsidRPr="00D70CE0">
          <w:rPr>
            <w:rStyle w:val="Collegamentoipertestuale"/>
            <w:b/>
            <w:bCs/>
            <w:color w:val="226699"/>
          </w:rPr>
          <w:t>www.occhiodellarte.org</w:t>
        </w:r>
        <w:r w:rsidRPr="00D70CE0">
          <w:rPr>
            <w:b/>
            <w:bCs/>
            <w:color w:val="226699"/>
          </w:rPr>
          <w:br/>
        </w:r>
      </w:hyperlink>
      <w:r w:rsidRPr="00D70CE0">
        <w:rPr>
          <w:color w:val="333333"/>
        </w:rPr>
        <w:t>occhiodellarte@gmail.com</w:t>
      </w:r>
      <w:r w:rsidRPr="00D70CE0">
        <w:rPr>
          <w:rStyle w:val="Enfasigrassetto"/>
          <w:color w:val="333333"/>
        </w:rPr>
        <w:t> </w:t>
      </w:r>
    </w:p>
    <w:p w:rsidR="006B0181" w:rsidRPr="00D70CE0" w:rsidRDefault="006B0181" w:rsidP="006B0181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hyperlink r:id="rId5" w:history="1">
        <w:r w:rsidRPr="00D70CE0">
          <w:rPr>
            <w:rStyle w:val="Collegamentoipertestuale"/>
            <w:b/>
            <w:bCs/>
            <w:color w:val="226699"/>
          </w:rPr>
          <w:t>storiedidonneblog.wordpress.com</w:t>
        </w:r>
      </w:hyperlink>
    </w:p>
    <w:p w:rsidR="006B0181" w:rsidRPr="00D70CE0" w:rsidRDefault="006B0181" w:rsidP="006B0181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color w:val="333333"/>
          <w:u w:val="single"/>
        </w:rPr>
        <w:t xml:space="preserve">Responsabile Comunicazione: Occhio dell’Arte e </w:t>
      </w:r>
      <w:proofErr w:type="spellStart"/>
      <w:proofErr w:type="gramStart"/>
      <w:r w:rsidRPr="00D70CE0">
        <w:rPr>
          <w:color w:val="333333"/>
          <w:u w:val="single"/>
        </w:rPr>
        <w:t>bumbiMediapress</w:t>
      </w:r>
      <w:proofErr w:type="spellEnd"/>
      <w:proofErr w:type="gramEnd"/>
    </w:p>
    <w:p w:rsidR="006B0181" w:rsidRPr="00D52A2D" w:rsidRDefault="006B0181" w:rsidP="00D52A2D">
      <w:pPr>
        <w:pStyle w:val="NormaleWeb"/>
        <w:shd w:val="clear" w:color="auto" w:fill="FFFFFF"/>
        <w:spacing w:after="360" w:afterAutospacing="0"/>
        <w:jc w:val="both"/>
        <w:rPr>
          <w:color w:val="404040"/>
        </w:rPr>
      </w:pPr>
    </w:p>
    <w:p w:rsidR="00D52A2D" w:rsidRPr="00D52A2D" w:rsidRDefault="00D52A2D" w:rsidP="00D52A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52A2D" w:rsidRPr="00D52A2D" w:rsidSect="00FC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52A2D"/>
    <w:rsid w:val="006B0181"/>
    <w:rsid w:val="00D52A2D"/>
    <w:rsid w:val="00FC7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77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52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52A2D"/>
    <w:rPr>
      <w:b/>
      <w:bCs/>
    </w:rPr>
  </w:style>
  <w:style w:type="character" w:styleId="Enfasicorsivo">
    <w:name w:val="Emphasis"/>
    <w:basedOn w:val="Carpredefinitoparagrafo"/>
    <w:uiPriority w:val="20"/>
    <w:qFormat/>
    <w:rsid w:val="00D52A2D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6B01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7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oriedidonneblog.wordpress.com/" TargetMode="External"/><Relationship Id="rId4" Type="http://schemas.openxmlformats.org/officeDocument/2006/relationships/hyperlink" Target="http://www.occhiodellarte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701</Words>
  <Characters>4001</Characters>
  <Application>Microsoft Office Word</Application>
  <DocSecurity>0</DocSecurity>
  <Lines>33</Lines>
  <Paragraphs>9</Paragraphs>
  <ScaleCrop>false</ScaleCrop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2017-12-04T19:13:00Z</dcterms:created>
  <dcterms:modified xsi:type="dcterms:W3CDTF">2017-12-04T19:19:00Z</dcterms:modified>
</cp:coreProperties>
</file>